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numPr>
          <w:numId w:val="0"/>
        </w:numPr>
        <w:spacing w:line="480" w:lineRule="auto"/>
        <w:jc w:val="center"/>
        <w:outlineLvl w:val="0"/>
        <w:rPr>
          <w:rFonts w:hint="eastAsia" w:ascii="Times New Roman" w:hAnsi="Times New Roman" w:cs="宋体"/>
          <w:b/>
          <w:sz w:val="44"/>
          <w:szCs w:val="44"/>
          <w:lang w:val="en-US" w:eastAsia="zh-CN"/>
        </w:rPr>
      </w:pPr>
      <w:bookmarkStart w:id="0" w:name="_Toc32433"/>
      <w:bookmarkStart w:id="1" w:name="_Toc13276"/>
      <w:r>
        <w:rPr>
          <w:rFonts w:hint="eastAsia" w:ascii="Times New Roman" w:hAnsi="Times New Roman" w:cs="宋体"/>
          <w:b/>
          <w:sz w:val="44"/>
          <w:szCs w:val="44"/>
          <w:lang w:val="en-US" w:eastAsia="zh-CN"/>
        </w:rPr>
        <w:t>招标公告</w:t>
      </w:r>
      <w:bookmarkEnd w:id="0"/>
      <w:bookmarkEnd w:id="1"/>
    </w:p>
    <w:p>
      <w:pPr>
        <w:spacing w:before="65" w:line="432" w:lineRule="auto"/>
        <w:ind w:left="23" w:right="53" w:firstLine="4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北京建基业工程管理有限公司受北京蓟城山水投资管理集团有限公司的委托，对</w:t>
      </w:r>
      <w:r>
        <w:rPr>
          <w:rFonts w:hint="eastAsia" w:asciiTheme="minorEastAsia" w:hAnsiTheme="minorEastAsia" w:eastAsiaTheme="minorEastAsia" w:cstheme="minorEastAsia"/>
          <w:sz w:val="24"/>
          <w:szCs w:val="24"/>
          <w:u w:val="single"/>
          <w:lang w:eastAsia="zh-CN"/>
        </w:rPr>
        <w:t>北京蓟城山水投资管理集团有限公司企业年金基金受托服务项目</w:t>
      </w:r>
      <w:r>
        <w:rPr>
          <w:rFonts w:hint="eastAsia" w:asciiTheme="minorEastAsia" w:hAnsiTheme="minorEastAsia" w:eastAsiaTheme="minorEastAsia" w:cstheme="minorEastAsia"/>
          <w:sz w:val="24"/>
          <w:szCs w:val="24"/>
        </w:rPr>
        <w:t>进行国内公开招标。</w:t>
      </w:r>
      <w:r>
        <w:rPr>
          <w:rFonts w:hint="eastAsia" w:ascii="仿宋" w:hAnsi="仿宋" w:eastAsia="仿宋" w:cs="仿宋"/>
          <w:sz w:val="24"/>
          <w:szCs w:val="24"/>
          <w:lang w:val="en-US" w:eastAsia="zh-CN"/>
        </w:rPr>
        <w:t xml:space="preserve">   </w:t>
      </w:r>
    </w:p>
    <w:p>
      <w:pPr>
        <w:pStyle w:val="3"/>
        <w:widowControl/>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一、项目信息</w:t>
      </w:r>
      <w:r>
        <w:rPr>
          <w:rFonts w:hint="eastAsia" w:asciiTheme="minorEastAsia" w:hAnsiTheme="minorEastAsia" w:eastAsiaTheme="minorEastAsia" w:cstheme="minorEastAsia"/>
          <w:sz w:val="24"/>
          <w:szCs w:val="24"/>
        </w:rPr>
        <w:t>：</w:t>
      </w:r>
    </w:p>
    <w:p>
      <w:pPr>
        <w:pStyle w:val="3"/>
        <w:widowControl/>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北京蓟城山水投资管理集团有限公司企业年金基金受托服务项目</w:t>
      </w:r>
    </w:p>
    <w:p>
      <w:pPr>
        <w:pStyle w:val="3"/>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项目编号：JYJ20220817</w:t>
      </w:r>
      <w:r>
        <w:rPr>
          <w:rFonts w:hint="eastAsia" w:asciiTheme="minorEastAsia" w:hAnsiTheme="minorEastAsia" w:eastAsiaTheme="minorEastAsia" w:cstheme="minorEastAsia"/>
          <w:sz w:val="24"/>
          <w:szCs w:val="24"/>
        </w:rPr>
        <w:t xml:space="preserve"> </w:t>
      </w:r>
    </w:p>
    <w:p>
      <w:pPr>
        <w:pStyle w:val="3"/>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招标方式：</w:t>
      </w:r>
      <w:r>
        <w:rPr>
          <w:rFonts w:hint="eastAsia" w:asciiTheme="minorEastAsia" w:hAnsiTheme="minorEastAsia" w:eastAsiaTheme="minorEastAsia" w:cstheme="minorEastAsia"/>
          <w:sz w:val="24"/>
          <w:szCs w:val="24"/>
          <w:lang w:val="en-US" w:eastAsia="zh-CN"/>
        </w:rPr>
        <w:t>公开</w:t>
      </w:r>
      <w:r>
        <w:rPr>
          <w:rFonts w:hint="eastAsia" w:asciiTheme="minorEastAsia" w:hAnsiTheme="minorEastAsia" w:eastAsiaTheme="minorEastAsia" w:cstheme="minorEastAsia"/>
          <w:sz w:val="24"/>
          <w:szCs w:val="24"/>
        </w:rPr>
        <w:t>招标</w:t>
      </w:r>
    </w:p>
    <w:p>
      <w:pPr>
        <w:pStyle w:val="3"/>
        <w:widowControl/>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服务期：</w:t>
      </w:r>
      <w:r>
        <w:rPr>
          <w:rFonts w:ascii="宋体" w:hAnsi="宋体" w:eastAsia="宋体" w:cs="宋体"/>
          <w:spacing w:val="-10"/>
          <w:sz w:val="24"/>
          <w:szCs w:val="24"/>
        </w:rPr>
        <w:t>合同期限为三年</w:t>
      </w:r>
    </w:p>
    <w:p>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服务内容：</w:t>
      </w:r>
      <w:bookmarkStart w:id="2" w:name="_Toc181008463"/>
      <w:r>
        <w:rPr>
          <w:rFonts w:hint="eastAsia" w:asciiTheme="minorEastAsia" w:hAnsiTheme="minorEastAsia" w:eastAsiaTheme="minorEastAsia" w:cstheme="minorEastAsia"/>
          <w:kern w:val="2"/>
          <w:sz w:val="24"/>
          <w:szCs w:val="24"/>
          <w:lang w:val="en-US" w:eastAsia="zh-CN" w:bidi="ar-SA"/>
        </w:rPr>
        <w:t>为</w:t>
      </w:r>
      <w:r>
        <w:rPr>
          <w:rFonts w:hint="eastAsia" w:asciiTheme="minorEastAsia" w:hAnsiTheme="minorEastAsia" w:eastAsiaTheme="minorEastAsia" w:cstheme="minorEastAsia"/>
          <w:kern w:val="2"/>
          <w:sz w:val="24"/>
          <w:szCs w:val="24"/>
          <w:lang w:val="en-GB" w:eastAsia="zh-CN" w:bidi="ar-SA"/>
        </w:rPr>
        <w:t>北京蓟城山水投资管理集团有限公司</w:t>
      </w:r>
      <w:r>
        <w:rPr>
          <w:rFonts w:hint="eastAsia" w:asciiTheme="minorEastAsia" w:hAnsiTheme="minorEastAsia" w:eastAsiaTheme="minorEastAsia" w:cstheme="minorEastAsia"/>
          <w:kern w:val="2"/>
          <w:sz w:val="24"/>
          <w:szCs w:val="24"/>
          <w:lang w:val="en-US" w:eastAsia="zh-CN" w:bidi="ar-SA"/>
        </w:rPr>
        <w:t>提供</w:t>
      </w:r>
      <w:r>
        <w:rPr>
          <w:rFonts w:hint="eastAsia" w:asciiTheme="minorEastAsia" w:hAnsiTheme="minorEastAsia" w:eastAsiaTheme="minorEastAsia" w:cstheme="minorEastAsia"/>
          <w:kern w:val="2"/>
          <w:sz w:val="24"/>
          <w:szCs w:val="24"/>
          <w:lang w:val="en-GB" w:eastAsia="zh-CN" w:bidi="ar-SA"/>
        </w:rPr>
        <w:t>企业年金</w:t>
      </w:r>
      <w:r>
        <w:rPr>
          <w:rFonts w:hint="eastAsia" w:asciiTheme="minorEastAsia" w:hAnsiTheme="minorEastAsia" w:eastAsiaTheme="minorEastAsia" w:cstheme="minorEastAsia"/>
          <w:kern w:val="2"/>
          <w:sz w:val="24"/>
          <w:szCs w:val="24"/>
          <w:lang w:val="en-US" w:eastAsia="zh-CN" w:bidi="ar-SA"/>
        </w:rPr>
        <w:t>基金受托服务</w:t>
      </w:r>
      <w:bookmarkEnd w:id="2"/>
      <w:r>
        <w:rPr>
          <w:rFonts w:hint="eastAsia" w:asciiTheme="minorEastAsia" w:hAnsiTheme="minorEastAsia" w:eastAsiaTheme="minorEastAsia" w:cstheme="minorEastAsia"/>
          <w:kern w:val="2"/>
          <w:sz w:val="24"/>
          <w:szCs w:val="24"/>
          <w:lang w:val="en-GB" w:eastAsia="zh-CN" w:bidi="ar-SA"/>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二、投标人资格要求：</w:t>
      </w:r>
      <w:r>
        <w:rPr>
          <w:rFonts w:hint="eastAsia" w:asciiTheme="minorEastAsia" w:hAnsiTheme="minorEastAsia" w:eastAsiaTheme="minorEastAsia" w:cstheme="minorEastAsia"/>
          <w:sz w:val="24"/>
          <w:szCs w:val="24"/>
        </w:rPr>
        <w:t> </w:t>
      </w:r>
    </w:p>
    <w:p>
      <w:pPr>
        <w:adjustRightInd w:val="0"/>
        <w:snapToGrid w:val="0"/>
        <w:spacing w:line="360" w:lineRule="auto"/>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en-GB" w:eastAsia="zh-CN"/>
        </w:rPr>
        <w:t>）</w:t>
      </w:r>
      <w:r>
        <w:rPr>
          <w:rFonts w:hint="eastAsia" w:asciiTheme="minorEastAsia" w:hAnsiTheme="minorEastAsia" w:eastAsiaTheme="minorEastAsia" w:cstheme="minorEastAsia"/>
          <w:sz w:val="24"/>
          <w:lang w:val="en-GB"/>
        </w:rPr>
        <w:t>投标人须为在中华人民共和国境内合法注册具有独立法人资格，且具备政府相关行政主管部门核发的有效营业执照，且处于正常开业状态；</w:t>
      </w:r>
      <w:r>
        <w:rPr>
          <w:rFonts w:asciiTheme="minorEastAsia" w:hAnsiTheme="minorEastAsia" w:eastAsiaTheme="minorEastAsia" w:cstheme="minorEastAsia"/>
          <w:sz w:val="24"/>
          <w:lang w:val="en-GB"/>
        </w:rPr>
        <w:t xml:space="preserve"> </w:t>
      </w:r>
    </w:p>
    <w:p>
      <w:pPr>
        <w:adjustRightInd w:val="0"/>
        <w:snapToGrid w:val="0"/>
        <w:spacing w:line="360" w:lineRule="auto"/>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GB" w:eastAsia="zh-CN"/>
        </w:rPr>
        <w:t>）投标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lang w:val="en-GB"/>
        </w:rPr>
        <w:t>须具有国家人力资源和社会保障部认定并颁发的企业年金基金管理机构资格证书，其代表必须经</w:t>
      </w:r>
      <w:r>
        <w:rPr>
          <w:rFonts w:hint="eastAsia" w:asciiTheme="minorEastAsia" w:hAnsiTheme="minorEastAsia" w:eastAsiaTheme="minorEastAsia" w:cstheme="minorEastAsia"/>
          <w:sz w:val="24"/>
          <w:szCs w:val="24"/>
          <w:lang w:val="en-GB" w:eastAsia="zh-CN"/>
        </w:rPr>
        <w:t>投标</w:t>
      </w:r>
      <w:r>
        <w:rPr>
          <w:rFonts w:hint="eastAsia" w:asciiTheme="minorEastAsia" w:hAnsiTheme="minorEastAsia" w:eastAsiaTheme="minorEastAsia" w:cstheme="minorEastAsia"/>
          <w:sz w:val="24"/>
          <w:szCs w:val="24"/>
          <w:lang w:val="en-GB"/>
        </w:rPr>
        <w:t>机构合法授权、能够完全代表</w:t>
      </w:r>
      <w:r>
        <w:rPr>
          <w:rFonts w:hint="eastAsia" w:asciiTheme="minorEastAsia" w:hAnsiTheme="minorEastAsia" w:eastAsiaTheme="minorEastAsia" w:cstheme="minorEastAsia"/>
          <w:sz w:val="24"/>
          <w:szCs w:val="24"/>
          <w:lang w:val="en-US" w:eastAsia="zh-CN"/>
        </w:rPr>
        <w:t>投标人</w:t>
      </w:r>
      <w:r>
        <w:rPr>
          <w:rFonts w:hint="eastAsia" w:asciiTheme="minorEastAsia" w:hAnsiTheme="minorEastAsia" w:eastAsiaTheme="minorEastAsia" w:cstheme="minorEastAsia"/>
          <w:sz w:val="24"/>
          <w:szCs w:val="24"/>
          <w:lang w:val="en-GB"/>
        </w:rPr>
        <w:t>行为；</w:t>
      </w:r>
    </w:p>
    <w:p>
      <w:pPr>
        <w:adjustRightInd w:val="0"/>
        <w:snapToGrid w:val="0"/>
        <w:spacing w:line="360" w:lineRule="auto"/>
        <w:rPr>
          <w:rFonts w:hint="eastAsia" w:asciiTheme="minorEastAsia" w:hAnsiTheme="minorEastAsia" w:eastAsiaTheme="minorEastAsia" w:cstheme="minorEastAsia"/>
          <w:sz w:val="24"/>
          <w:szCs w:val="24"/>
          <w:lang w:val="en-GB" w:eastAsia="zh-CN"/>
        </w:rPr>
      </w:pPr>
      <w:bookmarkStart w:id="3" w:name="_GoBack"/>
      <w:r>
        <w:rPr>
          <w:rFonts w:hint="eastAsia" w:asciiTheme="minorEastAsia" w:hAnsiTheme="minorEastAsia" w:eastAsiaTheme="minorEastAsia" w:cstheme="minorEastAsia"/>
          <w:sz w:val="24"/>
          <w:szCs w:val="24"/>
          <w:lang w:val="en-GB"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en-GB" w:eastAsia="zh-CN"/>
        </w:rPr>
        <w:t>）投标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lang w:val="en-GB"/>
        </w:rPr>
        <w:t>须具有企业经营许可证</w:t>
      </w:r>
      <w:r>
        <w:rPr>
          <w:rFonts w:hint="eastAsia" w:asciiTheme="minorEastAsia" w:hAnsiTheme="minorEastAsia" w:eastAsiaTheme="minorEastAsia" w:cstheme="minorEastAsia"/>
          <w:sz w:val="24"/>
          <w:szCs w:val="24"/>
          <w:lang w:val="en-GB" w:eastAsia="zh-CN"/>
        </w:rPr>
        <w:t>；</w:t>
      </w:r>
    </w:p>
    <w:bookmarkEnd w:id="3"/>
    <w:p>
      <w:pPr>
        <w:keepNext w:val="0"/>
        <w:keepLines w:val="0"/>
        <w:widowControl/>
        <w:suppressLineNumbers w:val="0"/>
        <w:spacing w:line="360" w:lineRule="auto"/>
        <w:jc w:val="left"/>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val="en-GB"/>
        </w:rPr>
        <w:t>）投标人被“信用中国”网站或“中国政府采购网”网站列入失信被执行人、重大税收违法案件当事人名单、政府采购严重违法失信行为记录名单等不良行为记录的不得参与本项目</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val="en-GB"/>
        </w:rPr>
        <w:t>；</w:t>
      </w:r>
    </w:p>
    <w:p>
      <w:pPr>
        <w:adjustRightInd w:val="0"/>
        <w:snapToGrid w:val="0"/>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（5）本项目接受分公司投标；</w:t>
      </w:r>
    </w:p>
    <w:p>
      <w:pPr>
        <w:adjustRightInd w:val="0"/>
        <w:snapToGrid w:val="0"/>
        <w:spacing w:line="360" w:lineRule="auto"/>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val="en-GB"/>
        </w:rPr>
        <w:t>）本项目不允许联合体投标。</w:t>
      </w:r>
    </w:p>
    <w:p>
      <w:pPr>
        <w:pStyle w:val="3"/>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三、获取招标文件：</w:t>
      </w:r>
    </w:p>
    <w:p>
      <w:pPr>
        <w:pStyle w:val="3"/>
        <w:widowControl/>
        <w:spacing w:line="360" w:lineRule="auto"/>
        <w:rPr>
          <w:rFonts w:hint="eastAsia" w:asciiTheme="minorEastAsia" w:hAnsiTheme="minorEastAsia" w:eastAsiaTheme="minorEastAsia" w:cstheme="minorEastAsia"/>
          <w:spacing w:val="-6"/>
          <w:sz w:val="24"/>
          <w:szCs w:val="24"/>
          <w:shd w:val="clear" w:color="auto" w:fill="FFFFFF"/>
        </w:rPr>
      </w:pPr>
      <w:r>
        <w:rPr>
          <w:rFonts w:hint="eastAsia" w:asciiTheme="minorEastAsia" w:hAnsiTheme="minorEastAsia" w:eastAsiaTheme="minorEastAsia" w:cstheme="minorEastAsia"/>
          <w:sz w:val="24"/>
          <w:szCs w:val="24"/>
        </w:rPr>
        <w:t>获取招标文件时间：</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18</w:t>
      </w:r>
      <w:r>
        <w:rPr>
          <w:rFonts w:hint="eastAsia" w:asciiTheme="minorEastAsia" w:hAnsiTheme="minorEastAsia" w:eastAsiaTheme="minorEastAsia" w:cstheme="minorEastAsia"/>
          <w:sz w:val="24"/>
          <w:szCs w:val="24"/>
          <w:highlight w:val="none"/>
        </w:rPr>
        <w:t>日至202</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rPr>
        <w:t>（北京时间）注：</w:t>
      </w:r>
      <w:r>
        <w:rPr>
          <w:rFonts w:hint="eastAsia" w:asciiTheme="minorEastAsia" w:hAnsiTheme="minorEastAsia" w:eastAsiaTheme="minorEastAsia" w:cstheme="minorEastAsia"/>
          <w:spacing w:val="-6"/>
          <w:sz w:val="24"/>
          <w:szCs w:val="24"/>
          <w:shd w:val="clear" w:color="auto" w:fill="FFFFFF"/>
        </w:rPr>
        <w:t>上午9时00分到11时30分，下午14时00到16时00分，节假日除外。</w:t>
      </w:r>
    </w:p>
    <w:p>
      <w:pPr>
        <w:pStyle w:val="3"/>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获取招标文件的地点：北京市朝阳区大郊亭中街华腾国际4号楼10A。</w:t>
      </w:r>
    </w:p>
    <w:p>
      <w:pPr>
        <w:pStyle w:val="3"/>
        <w:widowControl/>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获取招标文件的方式：现场购买招标文件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pacing w:val="-6"/>
          <w:sz w:val="24"/>
          <w:szCs w:val="24"/>
          <w:shd w:val="clear" w:color="auto" w:fill="FFFFFF"/>
        </w:rPr>
        <w:t>授权委托书原件及被授权人身份证原件及复印件（复印件加盖公章</w:t>
      </w:r>
      <w:r>
        <w:rPr>
          <w:rFonts w:hint="eastAsia" w:asciiTheme="minorEastAsia" w:hAnsiTheme="minorEastAsia" w:eastAsiaTheme="minorEastAsia" w:cstheme="minorEastAsia"/>
          <w:spacing w:val="-6"/>
          <w:sz w:val="24"/>
          <w:szCs w:val="24"/>
          <w:shd w:val="clear" w:color="auto" w:fill="FFFFFF"/>
          <w:lang w:eastAsia="zh-CN"/>
        </w:rPr>
        <w:t>，</w:t>
      </w:r>
      <w:r>
        <w:rPr>
          <w:rFonts w:hint="eastAsia" w:asciiTheme="minorEastAsia" w:hAnsiTheme="minorEastAsia" w:eastAsiaTheme="minorEastAsia" w:cstheme="minorEastAsia"/>
          <w:spacing w:val="-6"/>
          <w:sz w:val="24"/>
          <w:szCs w:val="24"/>
          <w:shd w:val="clear" w:color="auto" w:fill="FFFFFF"/>
          <w:lang w:val="en-US" w:eastAsia="zh-CN"/>
        </w:rPr>
        <w:t>授权委托书</w:t>
      </w:r>
      <w:r>
        <w:rPr>
          <w:rFonts w:hint="eastAsia" w:ascii="宋体" w:hAnsi="宋体" w:eastAsia="宋体" w:cs="宋体"/>
          <w:b/>
          <w:bCs/>
          <w:sz w:val="22"/>
          <w:szCs w:val="22"/>
          <w:u w:val="single"/>
          <w:lang w:val="en-US" w:eastAsia="zh-CN"/>
        </w:rPr>
        <w:t>需标明购买文件字样</w:t>
      </w:r>
      <w:r>
        <w:rPr>
          <w:rFonts w:hint="eastAsia" w:asciiTheme="minorEastAsia" w:hAnsiTheme="minorEastAsia" w:eastAsiaTheme="minorEastAsia" w:cstheme="minorEastAsia"/>
          <w:spacing w:val="-6"/>
          <w:sz w:val="24"/>
          <w:szCs w:val="24"/>
          <w:shd w:val="clear" w:color="auto" w:fill="FFFFFF"/>
        </w:rPr>
        <w:t>）；</w:t>
      </w:r>
    </w:p>
    <w:p>
      <w:pPr>
        <w:pStyle w:val="3"/>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招标文件售价：</w:t>
      </w: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rPr>
        <w:t>0元/本（售后不退）。</w:t>
      </w:r>
    </w:p>
    <w:p>
      <w:pPr>
        <w:keepNext w:val="0"/>
        <w:keepLines w:val="0"/>
        <w:widowControl/>
        <w:suppressLineNumbers w:val="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w:t>
      </w:r>
      <w:r>
        <w:rPr>
          <w:rFonts w:hint="eastAsia" w:ascii="宋体" w:hAnsi="宋体" w:eastAsia="宋体" w:cs="宋体"/>
          <w:b/>
          <w:bCs/>
          <w:color w:val="000000"/>
          <w:kern w:val="0"/>
          <w:sz w:val="24"/>
          <w:szCs w:val="24"/>
          <w:lang w:val="en-US" w:eastAsia="zh-CN" w:bidi="ar"/>
        </w:rPr>
        <w:t xml:space="preserve">提交投标文件截止时间、开标时间和地点 </w:t>
      </w:r>
    </w:p>
    <w:p>
      <w:pPr>
        <w:pStyle w:val="3"/>
        <w:widowControl/>
        <w:spacing w:line="360" w:lineRule="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投标截止时间：</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 9</w:t>
      </w:r>
      <w:r>
        <w:rPr>
          <w:rFonts w:hint="eastAsia" w:asciiTheme="minorEastAsia" w:hAnsiTheme="minorEastAsia" w:eastAsiaTheme="minorEastAsia" w:cstheme="minorEastAsia"/>
          <w:sz w:val="24"/>
          <w:szCs w:val="24"/>
          <w:highlight w:val="none"/>
        </w:rPr>
        <w:t>日9时</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0分</w:t>
      </w:r>
    </w:p>
    <w:p>
      <w:pPr>
        <w:pStyle w:val="3"/>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日 9时</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0分</w:t>
      </w:r>
    </w:p>
    <w:p>
      <w:pPr>
        <w:pStyle w:val="3"/>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开标地点：北京建基业工程管理有限公司会议室（北京市朝阳区大郊亭中街华腾国际4号楼10A</w:t>
      </w:r>
      <w:r>
        <w:rPr>
          <w:rFonts w:hint="eastAsia" w:asciiTheme="minorEastAsia" w:hAnsiTheme="minorEastAsia" w:eastAsiaTheme="minorEastAsia" w:cstheme="minorEastAsia"/>
          <w:sz w:val="24"/>
          <w:szCs w:val="24"/>
          <w:lang w:val="en-US" w:eastAsia="zh-CN"/>
        </w:rPr>
        <w:t>会议室</w:t>
      </w:r>
      <w:r>
        <w:rPr>
          <w:rFonts w:hint="eastAsia" w:asciiTheme="minorEastAsia" w:hAnsiTheme="minorEastAsia" w:eastAsiaTheme="minorEastAsia" w:cstheme="minorEastAsia"/>
          <w:sz w:val="24"/>
          <w:szCs w:val="24"/>
        </w:rPr>
        <w:t>）</w:t>
      </w:r>
    </w:p>
    <w:p>
      <w:pPr>
        <w:pStyle w:val="3"/>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w:t>
      </w:r>
      <w:r>
        <w:rPr>
          <w:rFonts w:hint="eastAsia" w:asciiTheme="minorEastAsia" w:hAnsiTheme="minorEastAsia" w:eastAsiaTheme="minorEastAsia" w:cstheme="minorEastAsia"/>
          <w:b/>
          <w:sz w:val="24"/>
          <w:szCs w:val="24"/>
          <w:lang w:val="en-US" w:eastAsia="zh-CN"/>
        </w:rPr>
        <w:t>招标</w:t>
      </w:r>
      <w:r>
        <w:rPr>
          <w:rFonts w:hint="eastAsia" w:asciiTheme="minorEastAsia" w:hAnsiTheme="minorEastAsia" w:eastAsiaTheme="minorEastAsia" w:cstheme="minorEastAsia"/>
          <w:b/>
          <w:sz w:val="24"/>
          <w:szCs w:val="24"/>
        </w:rPr>
        <w:t>单位信息：</w:t>
      </w:r>
    </w:p>
    <w:p>
      <w:pPr>
        <w:pStyle w:val="3"/>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招标</w:t>
      </w:r>
      <w:r>
        <w:rPr>
          <w:rFonts w:hint="eastAsia" w:asciiTheme="minorEastAsia" w:hAnsiTheme="minorEastAsia" w:eastAsiaTheme="minorEastAsia" w:cstheme="minorEastAsia"/>
          <w:sz w:val="24"/>
          <w:szCs w:val="24"/>
        </w:rPr>
        <w:t>单位：北京蓟城山水投资管理集团有限公司</w:t>
      </w:r>
    </w:p>
    <w:p>
      <w:pPr>
        <w:pStyle w:val="3"/>
        <w:widowControl/>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联系人和联系方式：</w:t>
      </w:r>
      <w:r>
        <w:rPr>
          <w:rFonts w:hint="eastAsia" w:asciiTheme="minorEastAsia" w:hAnsiTheme="minorEastAsia" w:eastAsiaTheme="minorEastAsia" w:cstheme="minorEastAsia"/>
          <w:sz w:val="24"/>
          <w:szCs w:val="24"/>
          <w:highlight w:val="none"/>
          <w:lang w:val="en-US" w:eastAsia="zh-CN"/>
        </w:rPr>
        <w:t xml:space="preserve">孙工010-52684018 </w:t>
      </w:r>
    </w:p>
    <w:p>
      <w:pPr>
        <w:pStyle w:val="3"/>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联系地址：北京市西城区右安门内西街18-1号</w:t>
      </w:r>
    </w:p>
    <w:p>
      <w:pPr>
        <w:pStyle w:val="3"/>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六、代理机构信息：</w:t>
      </w:r>
    </w:p>
    <w:p>
      <w:pPr>
        <w:pStyle w:val="3"/>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单位名称：北京建基业工程管理有限公司</w:t>
      </w:r>
    </w:p>
    <w:p>
      <w:pPr>
        <w:pStyle w:val="3"/>
        <w:widowControl/>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联系人和联系方式：</w:t>
      </w:r>
      <w:r>
        <w:rPr>
          <w:rFonts w:hint="eastAsia" w:asciiTheme="minorEastAsia" w:hAnsiTheme="minorEastAsia" w:eastAsiaTheme="minorEastAsia" w:cstheme="minorEastAsia"/>
          <w:sz w:val="24"/>
          <w:szCs w:val="24"/>
          <w:lang w:val="en-US" w:eastAsia="zh-CN"/>
        </w:rPr>
        <w:t>乔洪薇15011406321</w:t>
      </w:r>
    </w:p>
    <w:p>
      <w:pPr>
        <w:pStyle w:val="3"/>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联系地址：北京市朝阳区大郊亭中街华腾国际4号楼10A</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OGU2YzQ0MTUwNGM1YzQ0NGZjOGNmYzE4MWRiYTUifQ=="/>
  </w:docVars>
  <w:rsids>
    <w:rsidRoot w:val="00000000"/>
    <w:rsid w:val="3FE7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szCs w:val="22"/>
    </w:rPr>
  </w:style>
  <w:style w:type="paragraph" w:styleId="3">
    <w:name w:val="Plain Text"/>
    <w:basedOn w:val="1"/>
    <w:qFormat/>
    <w:uiPriority w:val="99"/>
    <w:rPr>
      <w:rFonts w:hint="eastAsia"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2022-08-16T08:55:06Z</dcterms:created>
  <dc:creator>Q</dc:creator>
  <cp:lastModifiedBy>条条</cp:lastModifiedBy>
  <dcterms:modified xsi:type="dcterms:W3CDTF">2022-08-16T08:57:52Z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C118F23ED2BE4E0EB426241AB7A98A9D</vt:lpwstr>
  </property>
</Properties>
</file>